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3F" w:rsidRPr="00E2123F" w:rsidRDefault="00D32075" w:rsidP="0018370F">
      <w:pPr>
        <w:jc w:val="center"/>
        <w:rPr>
          <w:sz w:val="28"/>
        </w:rPr>
      </w:pPr>
      <w:r w:rsidRPr="00E2123F">
        <w:rPr>
          <w:sz w:val="28"/>
        </w:rPr>
        <w:t xml:space="preserve">Сравнительная таблица </w:t>
      </w:r>
      <w:r w:rsidR="00E2123F" w:rsidRPr="00E2123F">
        <w:rPr>
          <w:sz w:val="28"/>
        </w:rPr>
        <w:t>изменени</w:t>
      </w:r>
      <w:r w:rsidR="00913040">
        <w:rPr>
          <w:sz w:val="28"/>
        </w:rPr>
        <w:t>й, вносимых</w:t>
      </w:r>
      <w:r w:rsidR="00E2123F" w:rsidRPr="00E2123F">
        <w:rPr>
          <w:sz w:val="28"/>
        </w:rPr>
        <w:t xml:space="preserve"> </w:t>
      </w:r>
    </w:p>
    <w:p w:rsidR="0018370F" w:rsidRPr="00E2123F" w:rsidRDefault="00E2123F" w:rsidP="0018370F">
      <w:pPr>
        <w:jc w:val="center"/>
        <w:rPr>
          <w:sz w:val="28"/>
        </w:rPr>
      </w:pPr>
      <w:r w:rsidRPr="00E2123F">
        <w:rPr>
          <w:sz w:val="28"/>
        </w:rPr>
        <w:t>в Устав Кемского муниципального округа Республики Карелия</w:t>
      </w:r>
    </w:p>
    <w:p w:rsidR="000D42A0" w:rsidRDefault="000D42A0" w:rsidP="0018370F">
      <w:pPr>
        <w:jc w:val="center"/>
      </w:pPr>
    </w:p>
    <w:p w:rsidR="00E2123F" w:rsidRPr="004A0380" w:rsidRDefault="00E2123F" w:rsidP="0018370F">
      <w:pPr>
        <w:jc w:val="center"/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40"/>
        <w:gridCol w:w="2033"/>
        <w:gridCol w:w="3591"/>
        <w:gridCol w:w="3583"/>
      </w:tblGrid>
      <w:tr w:rsidR="00E2123F" w:rsidRPr="00E2123F" w:rsidTr="00E2123F">
        <w:trPr>
          <w:tblHeader/>
        </w:trPr>
        <w:tc>
          <w:tcPr>
            <w:tcW w:w="540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№</w:t>
            </w:r>
          </w:p>
          <w:p w:rsidR="00E2123F" w:rsidRPr="00E2123F" w:rsidRDefault="00E2123F" w:rsidP="0018370F">
            <w:pPr>
              <w:jc w:val="center"/>
              <w:rPr>
                <w:szCs w:val="20"/>
              </w:rPr>
            </w:pPr>
            <w:proofErr w:type="gramStart"/>
            <w:r w:rsidRPr="00E2123F">
              <w:rPr>
                <w:szCs w:val="20"/>
              </w:rPr>
              <w:t>п</w:t>
            </w:r>
            <w:proofErr w:type="gramEnd"/>
            <w:r w:rsidRPr="00E2123F">
              <w:rPr>
                <w:szCs w:val="20"/>
              </w:rPr>
              <w:t>/п</w:t>
            </w:r>
          </w:p>
        </w:tc>
        <w:tc>
          <w:tcPr>
            <w:tcW w:w="2033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Текст изменения</w:t>
            </w:r>
          </w:p>
        </w:tc>
        <w:tc>
          <w:tcPr>
            <w:tcW w:w="3591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Действующая редакция</w:t>
            </w:r>
          </w:p>
        </w:tc>
        <w:tc>
          <w:tcPr>
            <w:tcW w:w="3583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Предлагаемая редакция</w:t>
            </w:r>
          </w:p>
        </w:tc>
      </w:tr>
      <w:tr w:rsidR="00473A1E" w:rsidRPr="00E2123F" w:rsidTr="00E2123F">
        <w:tc>
          <w:tcPr>
            <w:tcW w:w="540" w:type="dxa"/>
            <w:shd w:val="clear" w:color="auto" w:fill="auto"/>
          </w:tcPr>
          <w:p w:rsidR="00473A1E" w:rsidRPr="00E2123F" w:rsidRDefault="00F37168" w:rsidP="001837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033" w:type="dxa"/>
            <w:shd w:val="clear" w:color="auto" w:fill="auto"/>
          </w:tcPr>
          <w:p w:rsidR="00473A1E" w:rsidRPr="00E2123F" w:rsidRDefault="00473A1E" w:rsidP="00C029B2">
            <w:pPr>
              <w:rPr>
                <w:szCs w:val="20"/>
              </w:rPr>
            </w:pPr>
            <w:r w:rsidRPr="00473A1E">
              <w:rPr>
                <w:szCs w:val="20"/>
              </w:rPr>
              <w:t>в пункте 7 части 1 статьи 8 слова «осуществление муниципального жилищного контроля, а также» заменить словами «а также осуществление»;</w:t>
            </w:r>
          </w:p>
        </w:tc>
        <w:tc>
          <w:tcPr>
            <w:tcW w:w="3591" w:type="dxa"/>
            <w:shd w:val="clear" w:color="auto" w:fill="auto"/>
          </w:tcPr>
          <w:p w:rsidR="00473A1E" w:rsidRPr="00E2123F" w:rsidRDefault="00473A1E" w:rsidP="000D42A0">
            <w:pPr>
              <w:rPr>
                <w:szCs w:val="20"/>
              </w:rPr>
            </w:pPr>
            <w:r w:rsidRPr="00473A1E">
              <w:rPr>
                <w:szCs w:val="20"/>
              </w:rPr>
              <w:t xml:space="preserve">7) обеспечение проживающих в Кемском муниципальном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</w:t>
            </w:r>
            <w:r w:rsidRPr="00473A1E">
              <w:rPr>
                <w:b/>
                <w:szCs w:val="20"/>
              </w:rPr>
              <w:t>осуществление муниципального жилищного контроля, а также</w:t>
            </w:r>
            <w:r w:rsidRPr="00473A1E">
              <w:rPr>
                <w:szCs w:val="20"/>
              </w:rPr>
              <w:t xml:space="preserve"> иных полномочий органов местного самоуправления в соответствии с жилищным законодательством;</w:t>
            </w:r>
          </w:p>
        </w:tc>
        <w:tc>
          <w:tcPr>
            <w:tcW w:w="3583" w:type="dxa"/>
            <w:shd w:val="clear" w:color="auto" w:fill="auto"/>
          </w:tcPr>
          <w:p w:rsidR="00473A1E" w:rsidRPr="00E2123F" w:rsidRDefault="00473A1E" w:rsidP="009155C2">
            <w:pPr>
              <w:rPr>
                <w:szCs w:val="20"/>
              </w:rPr>
            </w:pPr>
            <w:r w:rsidRPr="00473A1E">
              <w:rPr>
                <w:szCs w:val="20"/>
              </w:rPr>
              <w:t xml:space="preserve">7) обеспечение проживающих в Кемском муниципальном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</w:t>
            </w:r>
            <w:r w:rsidRPr="00473A1E">
              <w:rPr>
                <w:b/>
                <w:szCs w:val="20"/>
              </w:rPr>
              <w:t>а также осуществление</w:t>
            </w:r>
            <w:r w:rsidRPr="00473A1E">
              <w:rPr>
                <w:szCs w:val="20"/>
              </w:rPr>
              <w:t xml:space="preserve"> иных полномочий органов местного самоуправления в соответствии с жилищным законодательством;</w:t>
            </w:r>
          </w:p>
        </w:tc>
      </w:tr>
      <w:tr w:rsidR="00B85C9C" w:rsidRPr="00E2123F" w:rsidTr="00E2123F">
        <w:tc>
          <w:tcPr>
            <w:tcW w:w="540" w:type="dxa"/>
            <w:shd w:val="clear" w:color="auto" w:fill="auto"/>
          </w:tcPr>
          <w:p w:rsidR="00B85C9C" w:rsidRPr="00E2123F" w:rsidRDefault="00B85C9C" w:rsidP="001837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2033" w:type="dxa"/>
            <w:shd w:val="clear" w:color="auto" w:fill="auto"/>
          </w:tcPr>
          <w:p w:rsidR="00B85C9C" w:rsidRPr="00473A1E" w:rsidRDefault="00D4400D" w:rsidP="00D4400D">
            <w:pPr>
              <w:rPr>
                <w:szCs w:val="20"/>
              </w:rPr>
            </w:pPr>
            <w:r>
              <w:rPr>
                <w:szCs w:val="20"/>
              </w:rPr>
              <w:t xml:space="preserve">в части 5 статьи 50 </w:t>
            </w:r>
            <w:r w:rsidR="00B85C9C" w:rsidRPr="00B85C9C">
              <w:rPr>
                <w:szCs w:val="20"/>
              </w:rPr>
              <w:t>слова «определяется согласно приложению к Федеральному закону» заменить словами «определяется согласно приложению 2 к Федеральному закону»</w:t>
            </w:r>
          </w:p>
        </w:tc>
        <w:tc>
          <w:tcPr>
            <w:tcW w:w="3591" w:type="dxa"/>
            <w:vMerge w:val="restart"/>
            <w:shd w:val="clear" w:color="auto" w:fill="auto"/>
          </w:tcPr>
          <w:p w:rsidR="00B85C9C" w:rsidRPr="00473A1E" w:rsidRDefault="00B85C9C" w:rsidP="000D42A0">
            <w:pPr>
              <w:rPr>
                <w:szCs w:val="20"/>
              </w:rPr>
            </w:pPr>
            <w:r w:rsidRPr="00B85C9C">
              <w:rPr>
                <w:szCs w:val="20"/>
              </w:rPr>
              <w:t xml:space="preserve">5. </w:t>
            </w:r>
            <w:proofErr w:type="gramStart"/>
            <w:r w:rsidRPr="00B85C9C">
              <w:rPr>
                <w:szCs w:val="20"/>
              </w:rPr>
              <w:t xml:space="preserve">Лицам, замещавшим должности муниципальной службы, при наличии стажа муниципальной службы, минимальная продолжительность которого </w:t>
            </w:r>
            <w:r w:rsidRPr="00B85C9C">
              <w:rPr>
                <w:b/>
                <w:szCs w:val="20"/>
              </w:rPr>
              <w:t>определяется согласно приложению к Федеральному закону</w:t>
            </w:r>
            <w:r w:rsidRPr="00B85C9C">
              <w:rPr>
                <w:szCs w:val="20"/>
              </w:rPr>
              <w:t xml:space="preserve"> от 15 декабря 2001 года № 166-ФЗ «О государственном пенсионном обеспечении в Российской Федерации» (далее - Федеральный закон «О государственном пенсионном обеспечении в Российской Федерации»), предусматриваются за счет средств бюджета Кемского муниципального округа дополнительные гарантии в виде ежемесячной доплаты, устанавливаемой к страховой пенсии</w:t>
            </w:r>
            <w:proofErr w:type="gramEnd"/>
            <w:r w:rsidRPr="00B85C9C">
              <w:rPr>
                <w:szCs w:val="20"/>
              </w:rPr>
              <w:t xml:space="preserve"> по старости (инвалидности), назначенной в соответствии с Федеральным законом от 28 декабря 2013 года № 400-ФЗ «О страховых пенсиях» (далее - Федеральный закон «О страховых пенсиях») либо досрочно назначенной </w:t>
            </w:r>
            <w:r w:rsidRPr="00D4400D">
              <w:rPr>
                <w:b/>
                <w:szCs w:val="20"/>
              </w:rPr>
              <w:t xml:space="preserve">в </w:t>
            </w:r>
            <w:r w:rsidRPr="00D4400D">
              <w:rPr>
                <w:b/>
                <w:szCs w:val="20"/>
              </w:rPr>
              <w:lastRenderedPageBreak/>
              <w:t xml:space="preserve">соответствии с Законом Российской Федерации от </w:t>
            </w:r>
            <w:r w:rsidR="00D4400D">
              <w:rPr>
                <w:b/>
                <w:szCs w:val="20"/>
              </w:rPr>
              <w:t>19 апреля 1991 года № 1032-1 «О </w:t>
            </w:r>
            <w:r w:rsidRPr="00D4400D">
              <w:rPr>
                <w:b/>
                <w:szCs w:val="20"/>
              </w:rPr>
              <w:t>занятости населения в Российской Федерации»</w:t>
            </w:r>
            <w:r w:rsidRPr="00B85C9C">
              <w:rPr>
                <w:szCs w:val="20"/>
              </w:rPr>
              <w:t xml:space="preserve"> (далее - ежемесячная доплата служащим).</w:t>
            </w:r>
          </w:p>
        </w:tc>
        <w:tc>
          <w:tcPr>
            <w:tcW w:w="3583" w:type="dxa"/>
            <w:vMerge w:val="restart"/>
            <w:shd w:val="clear" w:color="auto" w:fill="auto"/>
          </w:tcPr>
          <w:p w:rsidR="00B85C9C" w:rsidRPr="00473A1E" w:rsidRDefault="00B85C9C" w:rsidP="009155C2">
            <w:pPr>
              <w:rPr>
                <w:szCs w:val="20"/>
              </w:rPr>
            </w:pPr>
            <w:r w:rsidRPr="00B85C9C">
              <w:rPr>
                <w:szCs w:val="20"/>
              </w:rPr>
              <w:lastRenderedPageBreak/>
              <w:t xml:space="preserve">5. Лицам, замещавшим должности муниципальной службы, при наличии стажа муниципальной службы, минимальная продолжительность которого </w:t>
            </w:r>
            <w:r w:rsidRPr="00B85C9C">
              <w:rPr>
                <w:b/>
                <w:szCs w:val="20"/>
              </w:rPr>
              <w:t>определяется согласно приложению 2 к Федеральному закону</w:t>
            </w:r>
            <w:r w:rsidRPr="00B85C9C">
              <w:rPr>
                <w:szCs w:val="20"/>
              </w:rPr>
              <w:t xml:space="preserve"> от 15 декабря 2001 года № 166-ФЗ «О государственном пенсионном обеспечении в Российской Федерации» (далее - Федеральный закон «О государственном пенсионном обеспечении в Российской Федерации»), предусматриваются за счет средств бюджета Кемского муниципального округа дополнительные гарантии в виде ежемесячной доплаты, устанавливаемой к страховой пенсии по старости (инвалидности), назначенной в соответствии с Федеральным законом от 28 декабря 2013 года № 400-ФЗ «О страховых пенсиях» (далее - Федеральный закон «О страховых пенсиях») </w:t>
            </w:r>
            <w:r w:rsidRPr="00B85C9C">
              <w:rPr>
                <w:szCs w:val="20"/>
              </w:rPr>
              <w:lastRenderedPageBreak/>
              <w:t xml:space="preserve">либо досрочно назначенной </w:t>
            </w:r>
            <w:r w:rsidR="00D4400D" w:rsidRPr="00D4400D">
              <w:rPr>
                <w:b/>
                <w:szCs w:val="20"/>
              </w:rPr>
              <w:t>в соответствии с Федерал</w:t>
            </w:r>
            <w:r w:rsidR="00D4400D">
              <w:rPr>
                <w:b/>
                <w:szCs w:val="20"/>
              </w:rPr>
              <w:t>ьным законом от 12 декабря 2023 года № 565-ФЗ «О </w:t>
            </w:r>
            <w:bookmarkStart w:id="0" w:name="_GoBack"/>
            <w:bookmarkEnd w:id="0"/>
            <w:r w:rsidR="00D4400D" w:rsidRPr="00D4400D">
              <w:rPr>
                <w:b/>
                <w:szCs w:val="20"/>
              </w:rPr>
              <w:t>занятости населения в Российской Федерации»</w:t>
            </w:r>
            <w:r w:rsidRPr="00B85C9C">
              <w:rPr>
                <w:szCs w:val="20"/>
              </w:rPr>
              <w:t xml:space="preserve"> (далее - ежемесячная доплата служащим).</w:t>
            </w:r>
          </w:p>
        </w:tc>
      </w:tr>
      <w:tr w:rsidR="00B85C9C" w:rsidRPr="00E2123F" w:rsidTr="00E2123F">
        <w:tc>
          <w:tcPr>
            <w:tcW w:w="540" w:type="dxa"/>
            <w:shd w:val="clear" w:color="auto" w:fill="auto"/>
          </w:tcPr>
          <w:p w:rsidR="00B85C9C" w:rsidRDefault="00B85C9C" w:rsidP="001837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2033" w:type="dxa"/>
            <w:shd w:val="clear" w:color="auto" w:fill="auto"/>
          </w:tcPr>
          <w:p w:rsidR="00B85C9C" w:rsidRPr="00B85C9C" w:rsidRDefault="00D4400D" w:rsidP="00D4400D">
            <w:pPr>
              <w:rPr>
                <w:szCs w:val="20"/>
              </w:rPr>
            </w:pPr>
            <w:r>
              <w:rPr>
                <w:szCs w:val="20"/>
              </w:rPr>
              <w:t xml:space="preserve">в части 5 статьи 50 </w:t>
            </w:r>
            <w:r w:rsidRPr="00D4400D">
              <w:rPr>
                <w:szCs w:val="20"/>
              </w:rPr>
              <w:t xml:space="preserve">слова «в соответствии с Законом Российской Федерации от 19 апреля 1991 года № 1032-1 «О занятости населения в Российской Федерации»» заменить словами «в соответствии с Федеральным законом от 12 </w:t>
            </w:r>
            <w:r w:rsidRPr="00D4400D">
              <w:rPr>
                <w:szCs w:val="20"/>
              </w:rPr>
              <w:lastRenderedPageBreak/>
              <w:t>декабря 2023 года № 565-ФЗ «О занятости населения в Российской Федерации»»;</w:t>
            </w:r>
          </w:p>
        </w:tc>
        <w:tc>
          <w:tcPr>
            <w:tcW w:w="3591" w:type="dxa"/>
            <w:vMerge/>
            <w:shd w:val="clear" w:color="auto" w:fill="auto"/>
          </w:tcPr>
          <w:p w:rsidR="00B85C9C" w:rsidRPr="00473A1E" w:rsidRDefault="00B85C9C" w:rsidP="000D42A0">
            <w:pPr>
              <w:rPr>
                <w:szCs w:val="20"/>
              </w:rPr>
            </w:pPr>
          </w:p>
        </w:tc>
        <w:tc>
          <w:tcPr>
            <w:tcW w:w="3583" w:type="dxa"/>
            <w:vMerge/>
            <w:shd w:val="clear" w:color="auto" w:fill="auto"/>
          </w:tcPr>
          <w:p w:rsidR="00B85C9C" w:rsidRPr="00473A1E" w:rsidRDefault="00B85C9C" w:rsidP="009155C2">
            <w:pPr>
              <w:rPr>
                <w:szCs w:val="20"/>
              </w:rPr>
            </w:pPr>
          </w:p>
        </w:tc>
      </w:tr>
      <w:tr w:rsidR="00B85C9C" w:rsidRPr="00E2123F" w:rsidTr="00E2123F">
        <w:tc>
          <w:tcPr>
            <w:tcW w:w="540" w:type="dxa"/>
            <w:shd w:val="clear" w:color="auto" w:fill="auto"/>
          </w:tcPr>
          <w:p w:rsidR="00B85C9C" w:rsidRPr="00E2123F" w:rsidRDefault="00B85C9C" w:rsidP="001837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4</w:t>
            </w:r>
          </w:p>
        </w:tc>
        <w:tc>
          <w:tcPr>
            <w:tcW w:w="2033" w:type="dxa"/>
            <w:shd w:val="clear" w:color="auto" w:fill="auto"/>
          </w:tcPr>
          <w:p w:rsidR="00B85C9C" w:rsidRPr="00E2123F" w:rsidRDefault="00B85C9C" w:rsidP="0052155F">
            <w:pPr>
              <w:rPr>
                <w:szCs w:val="20"/>
              </w:rPr>
            </w:pPr>
            <w:r w:rsidRPr="00913040">
              <w:rPr>
                <w:szCs w:val="20"/>
              </w:rPr>
              <w:t>в статье 60 цифры «2027» заменить цифра</w:t>
            </w:r>
            <w:r>
              <w:rPr>
                <w:szCs w:val="20"/>
              </w:rPr>
              <w:t>ми «2028»</w:t>
            </w:r>
          </w:p>
        </w:tc>
        <w:tc>
          <w:tcPr>
            <w:tcW w:w="3591" w:type="dxa"/>
            <w:shd w:val="clear" w:color="auto" w:fill="auto"/>
          </w:tcPr>
          <w:p w:rsidR="00B85C9C" w:rsidRPr="00E2123F" w:rsidRDefault="00B85C9C" w:rsidP="0052155F">
            <w:pPr>
              <w:rPr>
                <w:szCs w:val="20"/>
              </w:rPr>
            </w:pPr>
            <w:proofErr w:type="gramStart"/>
            <w:r w:rsidRPr="00913040">
              <w:rPr>
                <w:b/>
                <w:szCs w:val="20"/>
              </w:rPr>
              <w:t>До 1 января 2027 года</w:t>
            </w:r>
            <w:r w:rsidRPr="00913040">
              <w:rPr>
                <w:szCs w:val="20"/>
              </w:rPr>
              <w:t xml:space="preserve"> используемое в настоящем Уставе, муниципальных правовых актах, договорах и соглашениях Кемского муниципального округа и иных официальных документах понятие «вопросы непосредственного обеспечения жизнедеятельности населения» считается равнозначным понятию «вопросы местного значения», используемому в Федеральном законе № 131-ФЗ применительно к настоящему Уставу, муниципальным правовым актам, договорам и соглашениям муниципального образования и иным официальным документам.</w:t>
            </w:r>
            <w:proofErr w:type="gramEnd"/>
          </w:p>
        </w:tc>
        <w:tc>
          <w:tcPr>
            <w:tcW w:w="3583" w:type="dxa"/>
            <w:shd w:val="clear" w:color="auto" w:fill="auto"/>
          </w:tcPr>
          <w:p w:rsidR="00B85C9C" w:rsidRPr="00E2123F" w:rsidRDefault="00B85C9C" w:rsidP="0052155F">
            <w:pPr>
              <w:rPr>
                <w:szCs w:val="20"/>
              </w:rPr>
            </w:pPr>
            <w:proofErr w:type="gramStart"/>
            <w:r w:rsidRPr="00913040">
              <w:rPr>
                <w:b/>
                <w:szCs w:val="20"/>
              </w:rPr>
              <w:t>До 1 января 2028 года</w:t>
            </w:r>
            <w:r w:rsidRPr="00913040">
              <w:rPr>
                <w:szCs w:val="20"/>
              </w:rPr>
              <w:t xml:space="preserve"> используемое в настоящем Уставе, муниципальных правовых актах, договорах и соглашениях Кемского муниципального округа и иных официальных документах понятие «вопросы непосредственного обеспечения жизнедеятельности населения» считается равнозначным понятию «вопросы местного значения», используемому в Федеральном законе № 131-ФЗ применительно к настоящему Уставу, муниципальным правовым актам, договорам и соглашениям муниципального образования и иным официальным документам.</w:t>
            </w:r>
            <w:proofErr w:type="gramEnd"/>
          </w:p>
        </w:tc>
      </w:tr>
    </w:tbl>
    <w:p w:rsidR="0018370F" w:rsidRPr="0018370F" w:rsidRDefault="0018370F" w:rsidP="0018370F"/>
    <w:sectPr w:rsidR="0018370F" w:rsidRPr="0018370F" w:rsidSect="00E2123F">
      <w:headerReference w:type="default" r:id="rId7"/>
      <w:pgSz w:w="11906" w:h="16838"/>
      <w:pgMar w:top="1134" w:right="850" w:bottom="1134" w:left="1701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B46" w:rsidRDefault="00DA5B46" w:rsidP="00C20484">
      <w:r>
        <w:separator/>
      </w:r>
    </w:p>
  </w:endnote>
  <w:endnote w:type="continuationSeparator" w:id="0">
    <w:p w:rsidR="00DA5B46" w:rsidRDefault="00DA5B46" w:rsidP="00C2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B46" w:rsidRDefault="00DA5B46" w:rsidP="00C20484">
      <w:r>
        <w:separator/>
      </w:r>
    </w:p>
  </w:footnote>
  <w:footnote w:type="continuationSeparator" w:id="0">
    <w:p w:rsidR="00DA5B46" w:rsidRDefault="00DA5B46" w:rsidP="00C20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165889"/>
      <w:docPartObj>
        <w:docPartGallery w:val="Page Numbers (Top of Page)"/>
        <w:docPartUnique/>
      </w:docPartObj>
    </w:sdtPr>
    <w:sdtEndPr/>
    <w:sdtContent>
      <w:p w:rsidR="00264E06" w:rsidRDefault="00264E06" w:rsidP="00C204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00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474"/>
    <w:rsid w:val="000037A4"/>
    <w:rsid w:val="00073D10"/>
    <w:rsid w:val="000B55BC"/>
    <w:rsid w:val="000C3526"/>
    <w:rsid w:val="000D42A0"/>
    <w:rsid w:val="000F2A60"/>
    <w:rsid w:val="00105FE3"/>
    <w:rsid w:val="00107399"/>
    <w:rsid w:val="0014093A"/>
    <w:rsid w:val="00152276"/>
    <w:rsid w:val="00152778"/>
    <w:rsid w:val="001624A4"/>
    <w:rsid w:val="0018370F"/>
    <w:rsid w:val="00195DE9"/>
    <w:rsid w:val="001A08A8"/>
    <w:rsid w:val="001A793F"/>
    <w:rsid w:val="002565FD"/>
    <w:rsid w:val="00263C9F"/>
    <w:rsid w:val="00264E06"/>
    <w:rsid w:val="00265186"/>
    <w:rsid w:val="002877B7"/>
    <w:rsid w:val="002D328A"/>
    <w:rsid w:val="002F300D"/>
    <w:rsid w:val="00345042"/>
    <w:rsid w:val="0035780D"/>
    <w:rsid w:val="00400367"/>
    <w:rsid w:val="00413F14"/>
    <w:rsid w:val="00473A1E"/>
    <w:rsid w:val="00476C3E"/>
    <w:rsid w:val="004A0380"/>
    <w:rsid w:val="004A137C"/>
    <w:rsid w:val="004B5C9D"/>
    <w:rsid w:val="004C0142"/>
    <w:rsid w:val="004C5CE6"/>
    <w:rsid w:val="004C7C1F"/>
    <w:rsid w:val="004F77F0"/>
    <w:rsid w:val="0056702E"/>
    <w:rsid w:val="0056797A"/>
    <w:rsid w:val="005D41BF"/>
    <w:rsid w:val="00617782"/>
    <w:rsid w:val="00622D9D"/>
    <w:rsid w:val="00661BFC"/>
    <w:rsid w:val="006632D5"/>
    <w:rsid w:val="00665CC9"/>
    <w:rsid w:val="006704B7"/>
    <w:rsid w:val="00700474"/>
    <w:rsid w:val="00722899"/>
    <w:rsid w:val="00745941"/>
    <w:rsid w:val="007524EF"/>
    <w:rsid w:val="00807C51"/>
    <w:rsid w:val="00814CF0"/>
    <w:rsid w:val="0082285D"/>
    <w:rsid w:val="00836A30"/>
    <w:rsid w:val="0084625C"/>
    <w:rsid w:val="008872B1"/>
    <w:rsid w:val="008D140B"/>
    <w:rsid w:val="008D48A8"/>
    <w:rsid w:val="008E3CB7"/>
    <w:rsid w:val="00913040"/>
    <w:rsid w:val="009D41D5"/>
    <w:rsid w:val="009E2F11"/>
    <w:rsid w:val="009E6D02"/>
    <w:rsid w:val="00A11FEA"/>
    <w:rsid w:val="00A81680"/>
    <w:rsid w:val="00B160D2"/>
    <w:rsid w:val="00B7043A"/>
    <w:rsid w:val="00B85C9C"/>
    <w:rsid w:val="00BA4EC2"/>
    <w:rsid w:val="00BC53D2"/>
    <w:rsid w:val="00BE172A"/>
    <w:rsid w:val="00C029B2"/>
    <w:rsid w:val="00C02BBF"/>
    <w:rsid w:val="00C04477"/>
    <w:rsid w:val="00C20484"/>
    <w:rsid w:val="00C63481"/>
    <w:rsid w:val="00C6366C"/>
    <w:rsid w:val="00C9602D"/>
    <w:rsid w:val="00CA4C5A"/>
    <w:rsid w:val="00CB4241"/>
    <w:rsid w:val="00CE2FB8"/>
    <w:rsid w:val="00D01831"/>
    <w:rsid w:val="00D04AFC"/>
    <w:rsid w:val="00D32075"/>
    <w:rsid w:val="00D4400D"/>
    <w:rsid w:val="00D86C09"/>
    <w:rsid w:val="00D87CF2"/>
    <w:rsid w:val="00DA5B46"/>
    <w:rsid w:val="00E022BA"/>
    <w:rsid w:val="00E2123F"/>
    <w:rsid w:val="00E66BCE"/>
    <w:rsid w:val="00F00C87"/>
    <w:rsid w:val="00F10155"/>
    <w:rsid w:val="00F12D75"/>
    <w:rsid w:val="00F37168"/>
    <w:rsid w:val="00F55504"/>
    <w:rsid w:val="00F72FDE"/>
    <w:rsid w:val="00F7422B"/>
    <w:rsid w:val="00F825BA"/>
    <w:rsid w:val="00F9228B"/>
    <w:rsid w:val="00F97615"/>
    <w:rsid w:val="00FC08CC"/>
    <w:rsid w:val="00FD6C0A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484"/>
  </w:style>
  <w:style w:type="paragraph" w:styleId="a6">
    <w:name w:val="footer"/>
    <w:basedOn w:val="a"/>
    <w:link w:val="a7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484"/>
  </w:style>
  <w:style w:type="paragraph" w:styleId="a6">
    <w:name w:val="footer"/>
    <w:basedOn w:val="a"/>
    <w:link w:val="a7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2005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Admin</cp:lastModifiedBy>
  <cp:revision>37</cp:revision>
  <dcterms:created xsi:type="dcterms:W3CDTF">2024-01-26T06:06:00Z</dcterms:created>
  <dcterms:modified xsi:type="dcterms:W3CDTF">2026-04-27T14:00:00Z</dcterms:modified>
</cp:coreProperties>
</file>